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B1B" w:rsidRDefault="00CD1B1B">
      <w:pPr>
        <w:spacing w:line="240" w:lineRule="exact"/>
        <w:rPr>
          <w:rFonts w:cs="Times New Roman"/>
          <w:color w:val="auto"/>
          <w:sz w:val="19"/>
          <w:szCs w:val="19"/>
        </w:rPr>
      </w:pPr>
    </w:p>
    <w:p w:rsidR="00CD1B1B" w:rsidRDefault="00CD1B1B">
      <w:pPr>
        <w:rPr>
          <w:rFonts w:cs="Times New Roman"/>
          <w:color w:val="auto"/>
          <w:sz w:val="2"/>
          <w:szCs w:val="2"/>
        </w:rPr>
        <w:sectPr w:rsidR="00CD1B1B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F55DE" w:rsidRDefault="00BF55DE">
      <w:pPr>
        <w:pStyle w:val="a5"/>
        <w:shd w:val="clear" w:color="auto" w:fill="auto"/>
        <w:ind w:right="20"/>
        <w:rPr>
          <w:rStyle w:val="1pt"/>
          <w:color w:val="000000"/>
        </w:rPr>
      </w:pPr>
    </w:p>
    <w:p w:rsidR="0032083D" w:rsidRPr="00233FFC" w:rsidRDefault="00233FFC" w:rsidP="00233FFC">
      <w:pPr>
        <w:pStyle w:val="a5"/>
        <w:shd w:val="clear" w:color="auto" w:fill="auto"/>
        <w:ind w:right="20"/>
        <w:jc w:val="left"/>
        <w:rPr>
          <w:rStyle w:val="1pt"/>
          <w:color w:val="000000"/>
          <w:lang w:val="en-US"/>
        </w:rPr>
      </w:pPr>
      <w:r w:rsidRPr="00233FFC">
        <w:rPr>
          <w:rStyle w:val="1pt"/>
          <w:color w:val="000000"/>
        </w:rPr>
        <w:object w:dxaOrig="15300" w:dyaOrig="210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5pt;height:1052.5pt" o:ole="">
            <v:imagedata r:id="rId5" o:title=""/>
          </v:shape>
          <o:OLEObject Type="Embed" ProgID="AcroExch.Document.DC" ShapeID="_x0000_i1025" DrawAspect="Content" ObjectID="_1762609365" r:id="rId6"/>
        </w:object>
      </w:r>
      <w:r w:rsidRPr="00233FFC">
        <w:rPr>
          <w:rStyle w:val="1pt"/>
          <w:color w:val="000000"/>
        </w:rPr>
        <w:object w:dxaOrig="15300" w:dyaOrig="21048">
          <v:shape id="_x0000_i1026" type="#_x0000_t75" style="width:765pt;height:1052.5pt" o:ole="">
            <v:imagedata r:id="rId5" o:title=""/>
          </v:shape>
          <o:OLEObject Type="Embed" ProgID="AcroExch.Document.DC" ShapeID="_x0000_i1026" DrawAspect="Content" ObjectID="_1762609366" r:id="rId7"/>
        </w:object>
      </w:r>
    </w:p>
    <w:p w:rsidR="00233FFC" w:rsidRDefault="00233FFC" w:rsidP="0032083D">
      <w:pPr>
        <w:pStyle w:val="1"/>
        <w:spacing w:before="0" w:after="0"/>
        <w:jc w:val="both"/>
        <w:rPr>
          <w:rFonts w:ascii="Times New Roman" w:hAnsi="Times New Roman"/>
          <w:b w:val="0"/>
          <w:bCs w:val="0"/>
          <w:color w:val="26282F"/>
          <w:sz w:val="24"/>
          <w:szCs w:val="24"/>
          <w:lang w:val="en-US"/>
        </w:rPr>
      </w:pPr>
      <w:r w:rsidRPr="00233FFC">
        <w:rPr>
          <w:rFonts w:ascii="Times New Roman" w:hAnsi="Times New Roman"/>
          <w:b w:val="0"/>
          <w:bCs w:val="0"/>
          <w:color w:val="26282F"/>
          <w:sz w:val="24"/>
          <w:szCs w:val="24"/>
        </w:rPr>
        <w:object w:dxaOrig="15300" w:dyaOrig="21048">
          <v:shape id="_x0000_i1027" type="#_x0000_t75" style="width:535.5pt;height:737.5pt">
            <v:imagedata r:id="rId5" o:title=""/>
          </v:shape>
        </w:object>
      </w:r>
    </w:p>
    <w:p w:rsidR="00233FFC" w:rsidRDefault="00233FFC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  <w:lang w:val="en-US"/>
        </w:rPr>
      </w:pPr>
    </w:p>
    <w:p w:rsidR="009C5CFB" w:rsidRPr="009C5CFB" w:rsidRDefault="009C5CFB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  <w:r w:rsidRPr="009C5CFB">
        <w:rPr>
          <w:rStyle w:val="a4"/>
          <w:color w:val="000000"/>
        </w:rPr>
        <w:lastRenderedPageBreak/>
        <w:t>• соотнесение прогнозируемых и реальных результатов образовательного процесса;</w:t>
      </w:r>
    </w:p>
    <w:p w:rsidR="009C5CFB" w:rsidRPr="009C5CFB" w:rsidRDefault="009C5CFB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  <w:r w:rsidRPr="009C5CFB">
        <w:rPr>
          <w:rStyle w:val="a4"/>
          <w:color w:val="000000"/>
        </w:rPr>
        <w:t>• определение степени творческой, исследовательской деятельности учащихся в период реализации конкретной дополнительной общеобразовательной программы;</w:t>
      </w:r>
    </w:p>
    <w:p w:rsidR="009C5CFB" w:rsidRPr="009C5CFB" w:rsidRDefault="009C5CFB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  <w:r w:rsidRPr="009C5CFB">
        <w:rPr>
          <w:rStyle w:val="a4"/>
          <w:color w:val="000000"/>
        </w:rPr>
        <w:t>• внесение необходимых корректив в содержание и методику образовательной деятельности.</w:t>
      </w:r>
    </w:p>
    <w:p w:rsidR="00A3038F" w:rsidRDefault="00A3038F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</w:p>
    <w:p w:rsidR="00A3038F" w:rsidRDefault="009C5CFB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  <w:r w:rsidRPr="009C5CFB">
        <w:rPr>
          <w:rStyle w:val="a4"/>
          <w:color w:val="000000"/>
        </w:rPr>
        <w:t>3. Принципы текущего и итогового контроля, промежуточной аттестации</w:t>
      </w:r>
      <w:r w:rsidR="00A3038F">
        <w:rPr>
          <w:rStyle w:val="a4"/>
          <w:color w:val="000000"/>
        </w:rPr>
        <w:t xml:space="preserve"> </w:t>
      </w:r>
    </w:p>
    <w:p w:rsidR="009C5CFB" w:rsidRPr="009C5CFB" w:rsidRDefault="009C5CFB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  <w:r w:rsidRPr="009C5CFB">
        <w:rPr>
          <w:rStyle w:val="a4"/>
          <w:color w:val="000000"/>
        </w:rPr>
        <w:t>Текущий и итоговый контроль, промежуточная аттестация учащихся по</w:t>
      </w:r>
      <w:r w:rsidR="00A3038F">
        <w:rPr>
          <w:rStyle w:val="a4"/>
          <w:color w:val="000000"/>
        </w:rPr>
        <w:t xml:space="preserve"> </w:t>
      </w:r>
      <w:r w:rsidRPr="009C5CFB">
        <w:rPr>
          <w:rStyle w:val="a4"/>
          <w:color w:val="000000"/>
        </w:rPr>
        <w:t>дополнительным общеобразовательным общеразвивающим программам в</w:t>
      </w:r>
      <w:r w:rsidR="00A3038F">
        <w:rPr>
          <w:rStyle w:val="a4"/>
          <w:color w:val="000000"/>
        </w:rPr>
        <w:t xml:space="preserve"> </w:t>
      </w:r>
      <w:r w:rsidRPr="009C5CFB">
        <w:rPr>
          <w:rStyle w:val="a4"/>
          <w:color w:val="000000"/>
        </w:rPr>
        <w:t>образовательном учреждении осуществляется на принципах:</w:t>
      </w:r>
    </w:p>
    <w:p w:rsidR="009C5CFB" w:rsidRPr="009C5CFB" w:rsidRDefault="009C5CFB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  <w:r w:rsidRPr="009C5CFB">
        <w:rPr>
          <w:rStyle w:val="a4"/>
          <w:color w:val="000000"/>
        </w:rPr>
        <w:t>• учета индивидуальных и возрастных особенностей обучающихся;</w:t>
      </w:r>
    </w:p>
    <w:p w:rsidR="009C5CFB" w:rsidRPr="009C5CFB" w:rsidRDefault="009C5CFB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  <w:r w:rsidRPr="009C5CFB">
        <w:rPr>
          <w:rStyle w:val="a4"/>
          <w:color w:val="000000"/>
        </w:rPr>
        <w:t>• необходимости, обязательности и открытости проведения;</w:t>
      </w:r>
    </w:p>
    <w:p w:rsidR="009C5CFB" w:rsidRPr="009C5CFB" w:rsidRDefault="009C5CFB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  <w:r w:rsidRPr="009C5CFB">
        <w:rPr>
          <w:rStyle w:val="a4"/>
          <w:color w:val="000000"/>
        </w:rPr>
        <w:t>• свободы выбора педагогом методов и форм оценки результатов;</w:t>
      </w:r>
    </w:p>
    <w:p w:rsidR="009C5CFB" w:rsidRPr="009C5CFB" w:rsidRDefault="009C5CFB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  <w:r w:rsidRPr="009C5CFB">
        <w:rPr>
          <w:rStyle w:val="a4"/>
          <w:color w:val="000000"/>
        </w:rPr>
        <w:t>• обоснованности критериев оценки результатов (диагностические материалы).</w:t>
      </w:r>
    </w:p>
    <w:p w:rsidR="00A3038F" w:rsidRDefault="00A3038F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</w:p>
    <w:p w:rsidR="009C5CFB" w:rsidRPr="009C5CFB" w:rsidRDefault="009C5CFB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  <w:r w:rsidRPr="009C5CFB">
        <w:rPr>
          <w:rStyle w:val="a4"/>
          <w:color w:val="000000"/>
        </w:rPr>
        <w:t>4. Организация контроля успеваемости и аттестации учащихся</w:t>
      </w:r>
    </w:p>
    <w:p w:rsidR="009C5CFB" w:rsidRPr="009C5CFB" w:rsidRDefault="009C5CFB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  <w:r w:rsidRPr="009C5CFB">
        <w:rPr>
          <w:rStyle w:val="a4"/>
          <w:color w:val="000000"/>
        </w:rPr>
        <w:t>4.1. Текущий</w:t>
      </w:r>
      <w:r w:rsidR="00A3038F">
        <w:rPr>
          <w:rStyle w:val="a4"/>
          <w:color w:val="000000"/>
        </w:rPr>
        <w:t xml:space="preserve"> </w:t>
      </w:r>
      <w:r w:rsidRPr="009C5CFB">
        <w:rPr>
          <w:rStyle w:val="a4"/>
          <w:color w:val="000000"/>
        </w:rPr>
        <w:t>контроль осуществляется регулярно в рамках расписания на каждом занятии педагогом дополнительного образования, который реализует образовательный процесс по дополнительным общеобразовательным общеразвивающим программам.</w:t>
      </w:r>
    </w:p>
    <w:p w:rsidR="000A3FA7" w:rsidRDefault="009C5CFB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  <w:r w:rsidRPr="009C5CFB">
        <w:rPr>
          <w:rStyle w:val="a4"/>
          <w:color w:val="000000"/>
        </w:rPr>
        <w:t>Методы текущего контроля: педагогическое наблюдение, сравнение, сопоставление, поощрение, коррекция и др.</w:t>
      </w:r>
      <w:r w:rsidR="00A3038F">
        <w:rPr>
          <w:rStyle w:val="a4"/>
          <w:color w:val="000000"/>
        </w:rPr>
        <w:t xml:space="preserve"> </w:t>
      </w:r>
    </w:p>
    <w:p w:rsidR="009C5CFB" w:rsidRPr="009C5CFB" w:rsidRDefault="00A3038F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  <w:r>
        <w:rPr>
          <w:rStyle w:val="a4"/>
          <w:color w:val="000000"/>
        </w:rPr>
        <w:t xml:space="preserve">Итоговый контроль </w:t>
      </w:r>
      <w:r w:rsidR="000A3FA7">
        <w:rPr>
          <w:rStyle w:val="a4"/>
          <w:color w:val="000000"/>
        </w:rPr>
        <w:t>–</w:t>
      </w:r>
      <w:r>
        <w:rPr>
          <w:rStyle w:val="a4"/>
          <w:color w:val="000000"/>
        </w:rPr>
        <w:t xml:space="preserve"> </w:t>
      </w:r>
      <w:r w:rsidR="000A3FA7">
        <w:rPr>
          <w:rStyle w:val="a4"/>
          <w:color w:val="000000"/>
        </w:rPr>
        <w:t>осуществляется в середине и в конце учебного года.</w:t>
      </w:r>
    </w:p>
    <w:p w:rsidR="009C5CFB" w:rsidRPr="009C5CFB" w:rsidRDefault="009C5CFB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  <w:r w:rsidRPr="009C5CFB">
        <w:rPr>
          <w:rStyle w:val="a4"/>
          <w:color w:val="000000"/>
        </w:rPr>
        <w:t>4.2. Промежуточная аттестаци</w:t>
      </w:r>
      <w:r w:rsidR="00A3038F">
        <w:rPr>
          <w:rStyle w:val="a4"/>
          <w:color w:val="000000"/>
        </w:rPr>
        <w:t>я</w:t>
      </w:r>
      <w:r w:rsidRPr="009C5CFB">
        <w:rPr>
          <w:rStyle w:val="a4"/>
          <w:color w:val="000000"/>
        </w:rPr>
        <w:t xml:space="preserve"> учащихся</w:t>
      </w:r>
    </w:p>
    <w:p w:rsidR="009C5CFB" w:rsidRPr="009C5CFB" w:rsidRDefault="009C5CFB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  <w:r w:rsidRPr="009C5CFB">
        <w:rPr>
          <w:rStyle w:val="a4"/>
          <w:color w:val="000000"/>
        </w:rPr>
        <w:t>К промежуточной аттестации допускаются все учащиеся</w:t>
      </w:r>
      <w:r w:rsidR="00A3038F">
        <w:rPr>
          <w:rStyle w:val="a4"/>
          <w:color w:val="000000"/>
        </w:rPr>
        <w:t xml:space="preserve"> </w:t>
      </w:r>
      <w:r w:rsidRPr="009C5CFB">
        <w:rPr>
          <w:rStyle w:val="a4"/>
          <w:color w:val="000000"/>
        </w:rPr>
        <w:t>Учреждения. Промежуточная аттестация проводится, как правило, в конце учебного года и по результатам освоения программы</w:t>
      </w:r>
      <w:r w:rsidR="00A3038F">
        <w:rPr>
          <w:rStyle w:val="a4"/>
          <w:color w:val="000000"/>
        </w:rPr>
        <w:t xml:space="preserve"> за год</w:t>
      </w:r>
      <w:r w:rsidRPr="009C5CFB">
        <w:rPr>
          <w:rStyle w:val="a4"/>
          <w:color w:val="000000"/>
        </w:rPr>
        <w:t>.</w:t>
      </w:r>
    </w:p>
    <w:p w:rsidR="009C5CFB" w:rsidRPr="009C5CFB" w:rsidRDefault="009C5CFB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  <w:r w:rsidRPr="009C5CFB">
        <w:rPr>
          <w:rStyle w:val="a4"/>
          <w:color w:val="000000"/>
        </w:rPr>
        <w:t xml:space="preserve">4.3. Формы проведения промежуточной аттестации: </w:t>
      </w:r>
    </w:p>
    <w:p w:rsidR="009C5CFB" w:rsidRPr="009C5CFB" w:rsidRDefault="009C5CFB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  <w:r w:rsidRPr="009C5CFB">
        <w:rPr>
          <w:rStyle w:val="a4"/>
          <w:color w:val="000000"/>
        </w:rPr>
        <w:t>тестирование, выполнение коллективной или творческой работы, итоговая</w:t>
      </w:r>
      <w:r w:rsidR="000A3FA7">
        <w:rPr>
          <w:rStyle w:val="a4"/>
          <w:color w:val="000000"/>
        </w:rPr>
        <w:t xml:space="preserve"> </w:t>
      </w:r>
      <w:r w:rsidRPr="009C5CFB">
        <w:rPr>
          <w:rStyle w:val="a4"/>
          <w:color w:val="000000"/>
        </w:rPr>
        <w:t>выставка творческих работ, защита творческих проектов, иная форма, предусмотренная программой.</w:t>
      </w:r>
    </w:p>
    <w:p w:rsidR="009C5CFB" w:rsidRPr="009C5CFB" w:rsidRDefault="009C5CFB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  <w:r w:rsidRPr="009C5CFB">
        <w:rPr>
          <w:rStyle w:val="a4"/>
          <w:color w:val="000000"/>
        </w:rPr>
        <w:t xml:space="preserve">4.4. Сроки промежуточной аттестации устанавливаются педагогом по согласованию с </w:t>
      </w:r>
      <w:r w:rsidR="000A3FA7">
        <w:rPr>
          <w:rStyle w:val="a4"/>
          <w:color w:val="000000"/>
        </w:rPr>
        <w:t>заместителем директора по учебной работе</w:t>
      </w:r>
      <w:r w:rsidRPr="009C5CFB">
        <w:rPr>
          <w:rStyle w:val="a4"/>
          <w:color w:val="000000"/>
        </w:rPr>
        <w:t>. Разработанные педагогами дополнительного</w:t>
      </w:r>
      <w:r w:rsidR="000A3FA7">
        <w:rPr>
          <w:rStyle w:val="a4"/>
          <w:color w:val="000000"/>
        </w:rPr>
        <w:t xml:space="preserve"> </w:t>
      </w:r>
      <w:r w:rsidRPr="009C5CFB">
        <w:rPr>
          <w:rStyle w:val="a4"/>
          <w:color w:val="000000"/>
        </w:rPr>
        <w:t>образования оценочные средства (включая типовые задания, контрольные и проверочные работы, тесты и методы контроля) позволяют оценить приобретенные учащимися умения и навыки.</w:t>
      </w:r>
    </w:p>
    <w:p w:rsidR="009C5CFB" w:rsidRPr="009C5CFB" w:rsidRDefault="009C5CFB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  <w:r w:rsidRPr="009C5CFB">
        <w:rPr>
          <w:rStyle w:val="a4"/>
          <w:color w:val="000000"/>
        </w:rPr>
        <w:t xml:space="preserve">4.5. На основании результатов промежуточной аттестации определяется уровень освоения программы (высокий, средний, низкий). </w:t>
      </w:r>
    </w:p>
    <w:p w:rsidR="009C5CFB" w:rsidRPr="009C5CFB" w:rsidRDefault="009C5CFB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  <w:r w:rsidRPr="009C5CFB">
        <w:rPr>
          <w:rStyle w:val="a4"/>
          <w:color w:val="000000"/>
        </w:rPr>
        <w:t>4.6. По итогам промежуточной аттестации освоения программы, активного и результативного участия в конкурсных мероприятиях различного уровня учащиеся по представлению педагога могут быть награждены грамотами учреждения.</w:t>
      </w:r>
    </w:p>
    <w:p w:rsidR="000A3FA7" w:rsidRDefault="000A3FA7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</w:p>
    <w:p w:rsidR="009C5CFB" w:rsidRPr="009C5CFB" w:rsidRDefault="009C5CFB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  <w:r w:rsidRPr="009C5CFB">
        <w:rPr>
          <w:rStyle w:val="a4"/>
          <w:color w:val="000000"/>
        </w:rPr>
        <w:t>5. Порядок перевода учащихся на следующий год обучения</w:t>
      </w:r>
    </w:p>
    <w:p w:rsidR="009C5CFB" w:rsidRPr="009C5CFB" w:rsidRDefault="009C5CFB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  <w:r w:rsidRPr="009C5CFB">
        <w:rPr>
          <w:rStyle w:val="a4"/>
          <w:color w:val="000000"/>
        </w:rPr>
        <w:t>5.1. Учащиеся, освоившие в полном объёме учебную программу</w:t>
      </w:r>
      <w:r w:rsidR="000A3FA7">
        <w:rPr>
          <w:rStyle w:val="a4"/>
          <w:color w:val="000000"/>
        </w:rPr>
        <w:t xml:space="preserve"> </w:t>
      </w:r>
      <w:r w:rsidRPr="009C5CFB">
        <w:rPr>
          <w:rStyle w:val="a4"/>
          <w:color w:val="000000"/>
        </w:rPr>
        <w:t>соответствующего уровня переводятся на следующий год обучения.</w:t>
      </w:r>
    </w:p>
    <w:p w:rsidR="009C5CFB" w:rsidRPr="009C5CFB" w:rsidRDefault="009C5CFB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  <w:r w:rsidRPr="009C5CFB">
        <w:rPr>
          <w:rStyle w:val="a4"/>
          <w:color w:val="000000"/>
        </w:rPr>
        <w:t>5.2. Перевод учащегося на следующий год обучения осуществляется по представлению педагога дополнительного образования и решению педагогического совета.</w:t>
      </w:r>
    </w:p>
    <w:p w:rsidR="000A3FA7" w:rsidRDefault="000A3FA7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</w:p>
    <w:p w:rsidR="009C5CFB" w:rsidRPr="009C5CFB" w:rsidRDefault="009C5CFB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  <w:r w:rsidRPr="009C5CFB">
        <w:rPr>
          <w:rStyle w:val="a4"/>
          <w:color w:val="000000"/>
        </w:rPr>
        <w:t>6. Индивидуальный учёт и хранение результатов освоения учащимися дополнительных общеобразовательных общеразвивающих программ</w:t>
      </w:r>
    </w:p>
    <w:p w:rsidR="009C5CFB" w:rsidRPr="009C5CFB" w:rsidRDefault="009C5CFB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  <w:r w:rsidRPr="009C5CFB">
        <w:rPr>
          <w:rStyle w:val="a4"/>
          <w:color w:val="000000"/>
        </w:rPr>
        <w:t xml:space="preserve">6.1. Индивидуальный учёт результатов освоения учащимися дополнительных </w:t>
      </w:r>
      <w:r w:rsidRPr="009C5CFB">
        <w:rPr>
          <w:rStyle w:val="a4"/>
          <w:color w:val="000000"/>
        </w:rPr>
        <w:lastRenderedPageBreak/>
        <w:t>общеобразовательных общеразвивающих программ</w:t>
      </w:r>
      <w:r w:rsidR="000A3FA7">
        <w:rPr>
          <w:rStyle w:val="a4"/>
          <w:color w:val="000000"/>
        </w:rPr>
        <w:t xml:space="preserve"> </w:t>
      </w:r>
      <w:r w:rsidRPr="009C5CFB">
        <w:rPr>
          <w:rStyle w:val="a4"/>
          <w:color w:val="000000"/>
        </w:rPr>
        <w:t>осуществляется на бумажных или электронных носителях в формах, разработанных педагогами дополнительного образования. (Приложение)</w:t>
      </w:r>
    </w:p>
    <w:p w:rsidR="009C5CFB" w:rsidRPr="009C5CFB" w:rsidRDefault="009C5CFB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  <w:r w:rsidRPr="009C5CFB">
        <w:rPr>
          <w:rStyle w:val="a4"/>
          <w:color w:val="000000"/>
        </w:rPr>
        <w:t>Формы учёта хранятся в учебных кабинетах объединений и у педагогов дополнительного образования.</w:t>
      </w:r>
    </w:p>
    <w:p w:rsidR="009C5CFB" w:rsidRPr="009C5CFB" w:rsidRDefault="009C5CFB" w:rsidP="000A3FA7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  <w:r w:rsidRPr="009C5CFB">
        <w:rPr>
          <w:rStyle w:val="a4"/>
          <w:color w:val="000000"/>
        </w:rPr>
        <w:t>6.2. К обязательным носителям индивидуального учёта результатов освоения учащимся дополнительных общеобразовательных общеразвивающих программ относятся журналы учёта работы педагога дополнительного образования</w:t>
      </w:r>
      <w:r w:rsidR="000A3FA7">
        <w:rPr>
          <w:rStyle w:val="a4"/>
          <w:color w:val="000000"/>
        </w:rPr>
        <w:t xml:space="preserve">. </w:t>
      </w:r>
    </w:p>
    <w:p w:rsidR="009C5CFB" w:rsidRPr="009C5CFB" w:rsidRDefault="009C5CFB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  <w:r w:rsidRPr="009C5CFB">
        <w:rPr>
          <w:rStyle w:val="a4"/>
          <w:color w:val="000000"/>
        </w:rPr>
        <w:t>6.3. К необязательным носителям индивидуального учёта результатов освоения учащимся дополнительных общеобразовательных общеразвивающих программ относятся предметные рабочие тетради, рейтинговые таблицы и другие бумажные и электронные персонифицированные носители.</w:t>
      </w:r>
    </w:p>
    <w:p w:rsidR="000A3FA7" w:rsidRDefault="000A3FA7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</w:p>
    <w:p w:rsidR="009C5CFB" w:rsidRPr="009C5CFB" w:rsidRDefault="009C5CFB" w:rsidP="000A3FA7">
      <w:pPr>
        <w:pStyle w:val="a5"/>
        <w:tabs>
          <w:tab w:val="left" w:pos="1359"/>
        </w:tabs>
        <w:spacing w:line="313" w:lineRule="exact"/>
        <w:ind w:right="20"/>
        <w:jc w:val="right"/>
        <w:rPr>
          <w:rStyle w:val="a4"/>
          <w:color w:val="000000"/>
        </w:rPr>
      </w:pPr>
      <w:r w:rsidRPr="009C5CFB">
        <w:rPr>
          <w:rStyle w:val="a4"/>
          <w:color w:val="000000"/>
        </w:rPr>
        <w:t>Приложение</w:t>
      </w:r>
    </w:p>
    <w:p w:rsidR="009C5CFB" w:rsidRPr="009C5CFB" w:rsidRDefault="009C5CFB" w:rsidP="000A3FA7">
      <w:pPr>
        <w:pStyle w:val="a5"/>
        <w:tabs>
          <w:tab w:val="left" w:pos="1359"/>
        </w:tabs>
        <w:spacing w:line="313" w:lineRule="exact"/>
        <w:ind w:right="20"/>
        <w:rPr>
          <w:rStyle w:val="a4"/>
          <w:color w:val="000000"/>
        </w:rPr>
      </w:pPr>
      <w:r w:rsidRPr="009C5CFB">
        <w:rPr>
          <w:rStyle w:val="a4"/>
          <w:color w:val="000000"/>
        </w:rPr>
        <w:t>Мониторинг образовательного уровня учащихся</w:t>
      </w:r>
    </w:p>
    <w:p w:rsidR="000A3FA7" w:rsidRDefault="000A3FA7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</w:p>
    <w:p w:rsidR="009C5CFB" w:rsidRPr="009C5CFB" w:rsidRDefault="009C5CFB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  <w:r w:rsidRPr="009C5CFB">
        <w:rPr>
          <w:rStyle w:val="a4"/>
          <w:color w:val="000000"/>
        </w:rPr>
        <w:t>Результаты мониторинга</w:t>
      </w:r>
    </w:p>
    <w:p w:rsidR="009C5CFB" w:rsidRPr="009C5CFB" w:rsidRDefault="009C5CFB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  <w:r w:rsidRPr="009C5CFB">
        <w:rPr>
          <w:rStyle w:val="a4"/>
          <w:color w:val="000000"/>
        </w:rPr>
        <w:t>ФИО педагога: ______________</w:t>
      </w:r>
    </w:p>
    <w:p w:rsidR="009C5CFB" w:rsidRPr="009C5CFB" w:rsidRDefault="009C5CFB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  <w:r w:rsidRPr="009C5CFB">
        <w:rPr>
          <w:rStyle w:val="a4"/>
          <w:color w:val="000000"/>
        </w:rPr>
        <w:t>Название объединения: "_________________________________________________________"</w:t>
      </w:r>
    </w:p>
    <w:p w:rsidR="009C5CFB" w:rsidRDefault="009C5CFB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  <w:r w:rsidRPr="009C5CFB">
        <w:rPr>
          <w:rStyle w:val="a4"/>
          <w:color w:val="000000"/>
        </w:rPr>
        <w:t xml:space="preserve">Группа № ___ </w:t>
      </w:r>
    </w:p>
    <w:p w:rsidR="000A3FA7" w:rsidRPr="009C5CFB" w:rsidRDefault="000A3FA7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2775"/>
        <w:gridCol w:w="1938"/>
        <w:gridCol w:w="1939"/>
        <w:gridCol w:w="1939"/>
      </w:tblGrid>
      <w:tr w:rsidR="000A3FA7" w:rsidTr="001479C1">
        <w:tc>
          <w:tcPr>
            <w:tcW w:w="1101" w:type="dxa"/>
            <w:shd w:val="clear" w:color="auto" w:fill="auto"/>
          </w:tcPr>
          <w:p w:rsidR="000A3FA7" w:rsidRPr="00A56414" w:rsidRDefault="000A3FA7" w:rsidP="001479C1">
            <w:pPr>
              <w:pStyle w:val="a5"/>
              <w:shd w:val="clear" w:color="auto" w:fill="auto"/>
              <w:tabs>
                <w:tab w:val="left" w:pos="1359"/>
              </w:tabs>
              <w:spacing w:line="313" w:lineRule="exact"/>
              <w:ind w:right="20"/>
              <w:jc w:val="both"/>
              <w:rPr>
                <w:rStyle w:val="a4"/>
                <w:color w:val="000000"/>
                <w:lang w:val="ru-RU" w:eastAsia="ru-RU"/>
              </w:rPr>
            </w:pPr>
            <w:r w:rsidRPr="00A56414">
              <w:rPr>
                <w:rStyle w:val="a4"/>
                <w:color w:val="000000"/>
                <w:lang w:val="ru-RU" w:eastAsia="ru-RU"/>
              </w:rPr>
              <w:t>№</w:t>
            </w:r>
          </w:p>
        </w:tc>
        <w:tc>
          <w:tcPr>
            <w:tcW w:w="2775" w:type="dxa"/>
            <w:shd w:val="clear" w:color="auto" w:fill="auto"/>
          </w:tcPr>
          <w:p w:rsidR="000A3FA7" w:rsidRPr="00A56414" w:rsidRDefault="000A3FA7" w:rsidP="001479C1">
            <w:pPr>
              <w:pStyle w:val="a5"/>
              <w:shd w:val="clear" w:color="auto" w:fill="auto"/>
              <w:tabs>
                <w:tab w:val="left" w:pos="1359"/>
              </w:tabs>
              <w:spacing w:line="313" w:lineRule="exact"/>
              <w:ind w:right="20"/>
              <w:jc w:val="both"/>
              <w:rPr>
                <w:rStyle w:val="a4"/>
                <w:color w:val="000000"/>
                <w:lang w:val="ru-RU" w:eastAsia="ru-RU"/>
              </w:rPr>
            </w:pPr>
            <w:r w:rsidRPr="00A56414">
              <w:rPr>
                <w:rStyle w:val="a4"/>
                <w:color w:val="000000"/>
                <w:lang w:val="ru-RU" w:eastAsia="ru-RU"/>
              </w:rPr>
              <w:t>ФИО учащегося</w:t>
            </w:r>
          </w:p>
        </w:tc>
        <w:tc>
          <w:tcPr>
            <w:tcW w:w="1938" w:type="dxa"/>
            <w:shd w:val="clear" w:color="auto" w:fill="auto"/>
          </w:tcPr>
          <w:p w:rsidR="001479C1" w:rsidRPr="00A56414" w:rsidRDefault="001479C1" w:rsidP="001479C1">
            <w:pPr>
              <w:pStyle w:val="a5"/>
              <w:tabs>
                <w:tab w:val="left" w:pos="1359"/>
              </w:tabs>
              <w:spacing w:line="313" w:lineRule="exact"/>
              <w:ind w:right="20"/>
              <w:jc w:val="both"/>
              <w:rPr>
                <w:rStyle w:val="a4"/>
                <w:color w:val="000000"/>
                <w:lang w:val="ru-RU" w:eastAsia="ru-RU"/>
              </w:rPr>
            </w:pPr>
            <w:r w:rsidRPr="00A56414">
              <w:rPr>
                <w:rStyle w:val="a4"/>
                <w:color w:val="000000"/>
                <w:lang w:val="ru-RU" w:eastAsia="ru-RU"/>
              </w:rPr>
              <w:t xml:space="preserve">Вводный </w:t>
            </w:r>
          </w:p>
          <w:p w:rsidR="000A3FA7" w:rsidRPr="00A56414" w:rsidRDefault="001479C1" w:rsidP="001479C1">
            <w:pPr>
              <w:pStyle w:val="a5"/>
              <w:shd w:val="clear" w:color="auto" w:fill="auto"/>
              <w:tabs>
                <w:tab w:val="left" w:pos="1359"/>
              </w:tabs>
              <w:spacing w:line="313" w:lineRule="exact"/>
              <w:ind w:right="20"/>
              <w:jc w:val="both"/>
              <w:rPr>
                <w:rStyle w:val="a4"/>
                <w:color w:val="000000"/>
                <w:lang w:val="ru-RU" w:eastAsia="ru-RU"/>
              </w:rPr>
            </w:pPr>
            <w:r w:rsidRPr="00A56414">
              <w:rPr>
                <w:rStyle w:val="a4"/>
                <w:color w:val="000000"/>
                <w:lang w:val="ru-RU" w:eastAsia="ru-RU"/>
              </w:rPr>
              <w:t>контроль</w:t>
            </w:r>
          </w:p>
        </w:tc>
        <w:tc>
          <w:tcPr>
            <w:tcW w:w="1939" w:type="dxa"/>
            <w:shd w:val="clear" w:color="auto" w:fill="auto"/>
          </w:tcPr>
          <w:p w:rsidR="00576DAE" w:rsidRPr="00A56414" w:rsidRDefault="001479C1" w:rsidP="001479C1">
            <w:pPr>
              <w:pStyle w:val="a5"/>
              <w:shd w:val="clear" w:color="auto" w:fill="auto"/>
              <w:tabs>
                <w:tab w:val="left" w:pos="1359"/>
              </w:tabs>
              <w:spacing w:line="313" w:lineRule="exact"/>
              <w:ind w:right="20"/>
              <w:jc w:val="both"/>
              <w:rPr>
                <w:rStyle w:val="a4"/>
                <w:color w:val="000000"/>
                <w:lang w:val="ru-RU" w:eastAsia="ru-RU"/>
              </w:rPr>
            </w:pPr>
            <w:r w:rsidRPr="00A56414">
              <w:rPr>
                <w:rStyle w:val="a4"/>
                <w:color w:val="000000"/>
                <w:lang w:val="ru-RU" w:eastAsia="ru-RU"/>
              </w:rPr>
              <w:t>Текущий контроль</w:t>
            </w:r>
          </w:p>
        </w:tc>
        <w:tc>
          <w:tcPr>
            <w:tcW w:w="1939" w:type="dxa"/>
            <w:shd w:val="clear" w:color="auto" w:fill="auto"/>
          </w:tcPr>
          <w:p w:rsidR="001479C1" w:rsidRPr="00A56414" w:rsidRDefault="001479C1" w:rsidP="001479C1">
            <w:pPr>
              <w:pStyle w:val="a5"/>
              <w:tabs>
                <w:tab w:val="left" w:pos="1359"/>
              </w:tabs>
              <w:spacing w:line="313" w:lineRule="exact"/>
              <w:ind w:right="20"/>
              <w:jc w:val="both"/>
              <w:rPr>
                <w:rStyle w:val="a4"/>
                <w:color w:val="000000"/>
                <w:lang w:val="ru-RU" w:eastAsia="ru-RU"/>
              </w:rPr>
            </w:pPr>
            <w:r w:rsidRPr="00A56414">
              <w:rPr>
                <w:rStyle w:val="a4"/>
                <w:color w:val="000000"/>
                <w:lang w:val="ru-RU" w:eastAsia="ru-RU"/>
              </w:rPr>
              <w:t xml:space="preserve">Промежуточная </w:t>
            </w:r>
          </w:p>
          <w:p w:rsidR="000A3FA7" w:rsidRPr="00A56414" w:rsidRDefault="001479C1" w:rsidP="001479C1">
            <w:pPr>
              <w:pStyle w:val="a5"/>
              <w:shd w:val="clear" w:color="auto" w:fill="auto"/>
              <w:tabs>
                <w:tab w:val="left" w:pos="1359"/>
              </w:tabs>
              <w:spacing w:line="313" w:lineRule="exact"/>
              <w:ind w:right="20"/>
              <w:jc w:val="both"/>
              <w:rPr>
                <w:rStyle w:val="a4"/>
                <w:color w:val="000000"/>
                <w:lang w:val="ru-RU" w:eastAsia="ru-RU"/>
              </w:rPr>
            </w:pPr>
            <w:r w:rsidRPr="00A56414">
              <w:rPr>
                <w:rStyle w:val="a4"/>
                <w:color w:val="000000"/>
                <w:lang w:val="ru-RU" w:eastAsia="ru-RU"/>
              </w:rPr>
              <w:t>аттестация</w:t>
            </w:r>
          </w:p>
        </w:tc>
      </w:tr>
      <w:tr w:rsidR="000A3FA7" w:rsidTr="001479C1">
        <w:tc>
          <w:tcPr>
            <w:tcW w:w="1101" w:type="dxa"/>
            <w:shd w:val="clear" w:color="auto" w:fill="auto"/>
          </w:tcPr>
          <w:p w:rsidR="000A3FA7" w:rsidRPr="00A56414" w:rsidRDefault="000A3FA7" w:rsidP="001479C1">
            <w:pPr>
              <w:pStyle w:val="a5"/>
              <w:shd w:val="clear" w:color="auto" w:fill="auto"/>
              <w:tabs>
                <w:tab w:val="left" w:pos="1359"/>
              </w:tabs>
              <w:spacing w:line="313" w:lineRule="exact"/>
              <w:ind w:right="20"/>
              <w:jc w:val="both"/>
              <w:rPr>
                <w:rStyle w:val="a4"/>
                <w:color w:val="000000"/>
                <w:lang w:val="ru-RU" w:eastAsia="ru-RU"/>
              </w:rPr>
            </w:pPr>
          </w:p>
        </w:tc>
        <w:tc>
          <w:tcPr>
            <w:tcW w:w="2775" w:type="dxa"/>
            <w:shd w:val="clear" w:color="auto" w:fill="auto"/>
          </w:tcPr>
          <w:p w:rsidR="000A3FA7" w:rsidRPr="00A56414" w:rsidRDefault="000A3FA7" w:rsidP="001479C1">
            <w:pPr>
              <w:pStyle w:val="a5"/>
              <w:shd w:val="clear" w:color="auto" w:fill="auto"/>
              <w:tabs>
                <w:tab w:val="left" w:pos="1359"/>
              </w:tabs>
              <w:spacing w:line="313" w:lineRule="exact"/>
              <w:ind w:right="20"/>
              <w:jc w:val="both"/>
              <w:rPr>
                <w:rStyle w:val="a4"/>
                <w:color w:val="000000"/>
                <w:lang w:val="ru-RU" w:eastAsia="ru-RU"/>
              </w:rPr>
            </w:pPr>
          </w:p>
        </w:tc>
        <w:tc>
          <w:tcPr>
            <w:tcW w:w="1938" w:type="dxa"/>
            <w:shd w:val="clear" w:color="auto" w:fill="auto"/>
          </w:tcPr>
          <w:p w:rsidR="000A3FA7" w:rsidRPr="00A56414" w:rsidRDefault="000A3FA7" w:rsidP="001479C1">
            <w:pPr>
              <w:pStyle w:val="a5"/>
              <w:shd w:val="clear" w:color="auto" w:fill="auto"/>
              <w:tabs>
                <w:tab w:val="left" w:pos="1359"/>
              </w:tabs>
              <w:spacing w:line="313" w:lineRule="exact"/>
              <w:ind w:right="20"/>
              <w:jc w:val="both"/>
              <w:rPr>
                <w:rStyle w:val="a4"/>
                <w:color w:val="000000"/>
                <w:lang w:val="ru-RU" w:eastAsia="ru-RU"/>
              </w:rPr>
            </w:pPr>
          </w:p>
        </w:tc>
        <w:tc>
          <w:tcPr>
            <w:tcW w:w="1939" w:type="dxa"/>
            <w:shd w:val="clear" w:color="auto" w:fill="auto"/>
          </w:tcPr>
          <w:p w:rsidR="000A3FA7" w:rsidRPr="00A56414" w:rsidRDefault="000A3FA7" w:rsidP="001479C1">
            <w:pPr>
              <w:pStyle w:val="a5"/>
              <w:shd w:val="clear" w:color="auto" w:fill="auto"/>
              <w:tabs>
                <w:tab w:val="left" w:pos="1359"/>
              </w:tabs>
              <w:spacing w:line="313" w:lineRule="exact"/>
              <w:ind w:right="20"/>
              <w:jc w:val="both"/>
              <w:rPr>
                <w:rStyle w:val="a4"/>
                <w:color w:val="000000"/>
                <w:lang w:val="ru-RU" w:eastAsia="ru-RU"/>
              </w:rPr>
            </w:pPr>
          </w:p>
        </w:tc>
        <w:tc>
          <w:tcPr>
            <w:tcW w:w="1939" w:type="dxa"/>
            <w:shd w:val="clear" w:color="auto" w:fill="auto"/>
          </w:tcPr>
          <w:p w:rsidR="000A3FA7" w:rsidRPr="00A56414" w:rsidRDefault="000A3FA7" w:rsidP="001479C1">
            <w:pPr>
              <w:pStyle w:val="a5"/>
              <w:shd w:val="clear" w:color="auto" w:fill="auto"/>
              <w:tabs>
                <w:tab w:val="left" w:pos="1359"/>
              </w:tabs>
              <w:spacing w:line="313" w:lineRule="exact"/>
              <w:ind w:right="20"/>
              <w:jc w:val="both"/>
              <w:rPr>
                <w:rStyle w:val="a4"/>
                <w:color w:val="000000"/>
                <w:lang w:val="ru-RU" w:eastAsia="ru-RU"/>
              </w:rPr>
            </w:pPr>
          </w:p>
        </w:tc>
      </w:tr>
    </w:tbl>
    <w:p w:rsidR="000A3FA7" w:rsidRDefault="000A3FA7" w:rsidP="009C5CFB">
      <w:pPr>
        <w:pStyle w:val="a5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</w:p>
    <w:p w:rsidR="009C5CFB" w:rsidRDefault="009C5CFB" w:rsidP="009C5CFB">
      <w:pPr>
        <w:pStyle w:val="a5"/>
        <w:shd w:val="clear" w:color="auto" w:fill="auto"/>
        <w:tabs>
          <w:tab w:val="left" w:pos="1359"/>
        </w:tabs>
        <w:spacing w:line="313" w:lineRule="exact"/>
        <w:ind w:right="20"/>
        <w:jc w:val="both"/>
        <w:rPr>
          <w:rStyle w:val="a4"/>
          <w:color w:val="000000"/>
        </w:rPr>
      </w:pPr>
      <w:r w:rsidRPr="009C5CFB">
        <w:rPr>
          <w:rStyle w:val="a4"/>
          <w:color w:val="000000"/>
        </w:rPr>
        <w:t>Педагог дополнительного образования _____________</w:t>
      </w:r>
    </w:p>
    <w:p w:rsidR="009C5CFB" w:rsidRDefault="009C5CFB" w:rsidP="009C5CFB">
      <w:pPr>
        <w:pStyle w:val="a5"/>
        <w:shd w:val="clear" w:color="auto" w:fill="auto"/>
        <w:tabs>
          <w:tab w:val="left" w:pos="1359"/>
        </w:tabs>
        <w:spacing w:line="313" w:lineRule="exact"/>
        <w:ind w:right="20"/>
        <w:jc w:val="both"/>
      </w:pPr>
    </w:p>
    <w:sectPr w:rsidR="009C5CFB" w:rsidSect="00901D4C">
      <w:type w:val="continuous"/>
      <w:pgSz w:w="11909" w:h="16838"/>
      <w:pgMar w:top="717" w:right="1204" w:bottom="993" w:left="1229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00000006"/>
    <w:lvl w:ilvl="0">
      <w:start w:val="7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7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7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7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7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7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7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7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7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grammar="clean"/>
  <w:stylePaneFormatFilter w:val="3F01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</w:compat>
  <w:rsids>
    <w:rsidRoot w:val="00CD1B1B"/>
    <w:rsid w:val="000744B3"/>
    <w:rsid w:val="000A3FA7"/>
    <w:rsid w:val="00103E6C"/>
    <w:rsid w:val="001479C1"/>
    <w:rsid w:val="00233FFC"/>
    <w:rsid w:val="003144B2"/>
    <w:rsid w:val="0032083D"/>
    <w:rsid w:val="004072C4"/>
    <w:rsid w:val="00576DAE"/>
    <w:rsid w:val="005E2BF8"/>
    <w:rsid w:val="006652E8"/>
    <w:rsid w:val="0073385C"/>
    <w:rsid w:val="007A40B7"/>
    <w:rsid w:val="008228D9"/>
    <w:rsid w:val="008D4762"/>
    <w:rsid w:val="00901D4C"/>
    <w:rsid w:val="009C5CFB"/>
    <w:rsid w:val="00A248CF"/>
    <w:rsid w:val="00A3038F"/>
    <w:rsid w:val="00A56414"/>
    <w:rsid w:val="00AE67BA"/>
    <w:rsid w:val="00BD5529"/>
    <w:rsid w:val="00BF55DE"/>
    <w:rsid w:val="00CD1B1B"/>
    <w:rsid w:val="00D47129"/>
    <w:rsid w:val="00E0765A"/>
    <w:rsid w:val="00FC63A7"/>
    <w:rsid w:val="00FF5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BF55D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Pr>
      <w:color w:val="000080"/>
      <w:u w:val="single"/>
    </w:rPr>
  </w:style>
  <w:style w:type="character" w:customStyle="1" w:styleId="a4">
    <w:name w:val="Основной текст Знак"/>
    <w:link w:val="a5"/>
    <w:rPr>
      <w:rFonts w:ascii="Times New Roman" w:hAnsi="Times New Roman" w:cs="Times New Roman"/>
      <w:sz w:val="23"/>
      <w:szCs w:val="23"/>
      <w:u w:val="none"/>
    </w:rPr>
  </w:style>
  <w:style w:type="paragraph" w:styleId="a5">
    <w:name w:val="Body Text"/>
    <w:basedOn w:val="a"/>
    <w:link w:val="a4"/>
    <w:pPr>
      <w:shd w:val="clear" w:color="auto" w:fill="FFFFFF"/>
      <w:spacing w:line="274" w:lineRule="exact"/>
      <w:jc w:val="center"/>
    </w:pPr>
    <w:rPr>
      <w:rFonts w:ascii="Times New Roman" w:hAnsi="Times New Roman" w:cs="Times New Roman"/>
      <w:color w:val="auto"/>
      <w:sz w:val="23"/>
      <w:szCs w:val="23"/>
      <w:lang/>
    </w:rPr>
  </w:style>
  <w:style w:type="character" w:customStyle="1" w:styleId="Exact">
    <w:name w:val="Подпись к картинке Exact"/>
    <w:link w:val="a6"/>
    <w:rPr>
      <w:rFonts w:ascii="Times New Roman" w:hAnsi="Times New Roman" w:cs="Times New Roman"/>
      <w:sz w:val="22"/>
      <w:szCs w:val="22"/>
      <w:u w:val="none"/>
    </w:rPr>
  </w:style>
  <w:style w:type="character" w:customStyle="1" w:styleId="Exact1">
    <w:name w:val="Подпись к картинке Exact1"/>
    <w:basedOn w:val="Exact"/>
  </w:style>
  <w:style w:type="character" w:customStyle="1" w:styleId="Exact0">
    <w:name w:val="Основной текст Exact"/>
    <w:rPr>
      <w:rFonts w:ascii="Times New Roman" w:hAnsi="Times New Roman" w:cs="Times New Roman"/>
      <w:sz w:val="22"/>
      <w:szCs w:val="22"/>
      <w:u w:val="none"/>
    </w:rPr>
  </w:style>
  <w:style w:type="character" w:customStyle="1" w:styleId="Exact10">
    <w:name w:val="Основной текст Exact1"/>
    <w:rPr>
      <w:rFonts w:ascii="Times New Roman" w:hAnsi="Times New Roman" w:cs="Times New Roman"/>
      <w:sz w:val="22"/>
      <w:szCs w:val="22"/>
      <w:u w:val="none"/>
    </w:rPr>
  </w:style>
  <w:style w:type="character" w:customStyle="1" w:styleId="1pt">
    <w:name w:val="Основной текст + Интервал 1 pt"/>
    <w:rPr>
      <w:rFonts w:ascii="Times New Roman" w:hAnsi="Times New Roman" w:cs="Times New Roman"/>
      <w:spacing w:val="30"/>
      <w:sz w:val="23"/>
      <w:szCs w:val="23"/>
      <w:u w:val="none"/>
    </w:rPr>
  </w:style>
  <w:style w:type="character" w:customStyle="1" w:styleId="2">
    <w:name w:val="Основной текст (2)_"/>
    <w:link w:val="20"/>
    <w:rPr>
      <w:rFonts w:ascii="Times New Roman" w:hAnsi="Times New Roman" w:cs="Times New Roman"/>
      <w:noProof/>
      <w:sz w:val="15"/>
      <w:szCs w:val="15"/>
      <w:u w:val="none"/>
    </w:rPr>
  </w:style>
  <w:style w:type="character" w:customStyle="1" w:styleId="11">
    <w:name w:val="Заголовок №1_"/>
    <w:link w:val="12"/>
    <w:rPr>
      <w:rFonts w:ascii="Times New Roman" w:hAnsi="Times New Roman" w:cs="Times New Roman"/>
      <w:b/>
      <w:bCs/>
      <w:spacing w:val="20"/>
      <w:sz w:val="23"/>
      <w:szCs w:val="23"/>
      <w:u w:val="none"/>
    </w:rPr>
  </w:style>
  <w:style w:type="character" w:customStyle="1" w:styleId="3">
    <w:name w:val="Основной текст (3)_"/>
    <w:link w:val="30"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34pt">
    <w:name w:val="Основной текст (3) + 4 pt"/>
    <w:aliases w:val="Не курсив"/>
    <w:rPr>
      <w:rFonts w:ascii="Times New Roman" w:hAnsi="Times New Roman" w:cs="Times New Roman"/>
      <w:i/>
      <w:iCs/>
      <w:sz w:val="8"/>
      <w:szCs w:val="8"/>
      <w:u w:val="none"/>
    </w:rPr>
  </w:style>
  <w:style w:type="character" w:customStyle="1" w:styleId="1pt1">
    <w:name w:val="Основной текст + Интервал 1 pt1"/>
    <w:rPr>
      <w:rFonts w:ascii="Times New Roman" w:hAnsi="Times New Roman" w:cs="Times New Roman"/>
      <w:spacing w:val="30"/>
      <w:sz w:val="23"/>
      <w:szCs w:val="23"/>
      <w:u w:val="none"/>
    </w:rPr>
  </w:style>
  <w:style w:type="character" w:customStyle="1" w:styleId="4">
    <w:name w:val="Основной текст (4)_"/>
    <w:link w:val="40"/>
    <w:rPr>
      <w:rFonts w:ascii="Times New Roman" w:hAnsi="Times New Roman" w:cs="Times New Roman"/>
      <w:b/>
      <w:bCs/>
      <w:spacing w:val="20"/>
      <w:sz w:val="23"/>
      <w:szCs w:val="23"/>
      <w:u w:val="none"/>
    </w:rPr>
  </w:style>
  <w:style w:type="paragraph" w:customStyle="1" w:styleId="a6">
    <w:name w:val="Подпись к картинке"/>
    <w:basedOn w:val="a"/>
    <w:link w:val="Exact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2"/>
      <w:szCs w:val="22"/>
      <w:lang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740" w:line="240" w:lineRule="atLeast"/>
    </w:pPr>
    <w:rPr>
      <w:rFonts w:ascii="Times New Roman" w:hAnsi="Times New Roman" w:cs="Times New Roman"/>
      <w:noProof/>
      <w:color w:val="auto"/>
      <w:sz w:val="15"/>
      <w:szCs w:val="15"/>
      <w:lang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240" w:line="284" w:lineRule="exact"/>
      <w:ind w:hanging="1980"/>
      <w:outlineLvl w:val="0"/>
    </w:pPr>
    <w:rPr>
      <w:rFonts w:ascii="Times New Roman" w:hAnsi="Times New Roman" w:cs="Times New Roman"/>
      <w:b/>
      <w:bCs/>
      <w:color w:val="auto"/>
      <w:spacing w:val="20"/>
      <w:sz w:val="23"/>
      <w:szCs w:val="23"/>
      <w:lang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13" w:lineRule="exact"/>
      <w:ind w:firstLine="700"/>
      <w:jc w:val="both"/>
    </w:pPr>
    <w:rPr>
      <w:rFonts w:ascii="Times New Roman" w:hAnsi="Times New Roman" w:cs="Times New Roman"/>
      <w:i/>
      <w:iCs/>
      <w:color w:val="auto"/>
      <w:sz w:val="23"/>
      <w:szCs w:val="23"/>
      <w:lang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300" w:line="240" w:lineRule="atLeast"/>
      <w:ind w:firstLine="700"/>
      <w:jc w:val="both"/>
    </w:pPr>
    <w:rPr>
      <w:rFonts w:ascii="Times New Roman" w:hAnsi="Times New Roman" w:cs="Times New Roman"/>
      <w:b/>
      <w:bCs/>
      <w:color w:val="auto"/>
      <w:spacing w:val="20"/>
      <w:sz w:val="23"/>
      <w:szCs w:val="23"/>
      <w:lang/>
    </w:rPr>
  </w:style>
  <w:style w:type="character" w:styleId="a7">
    <w:name w:val="Emphasis"/>
    <w:qFormat/>
    <w:rsid w:val="00BF55DE"/>
    <w:rPr>
      <w:i/>
      <w:iCs/>
    </w:rPr>
  </w:style>
  <w:style w:type="character" w:customStyle="1" w:styleId="10">
    <w:name w:val="Заголовок 1 Знак"/>
    <w:link w:val="1"/>
    <w:rsid w:val="00BF55DE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table" w:styleId="a8">
    <w:name w:val="Table Grid"/>
    <w:basedOn w:val="a1"/>
    <w:rsid w:val="000A3F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3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2015-11-27T11:20:00Z</cp:lastPrinted>
  <dcterms:created xsi:type="dcterms:W3CDTF">2023-11-27T13:56:00Z</dcterms:created>
  <dcterms:modified xsi:type="dcterms:W3CDTF">2023-11-27T13:56:00Z</dcterms:modified>
</cp:coreProperties>
</file>